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6C140" w14:textId="77777777" w:rsidR="00D6023C" w:rsidRDefault="00D6023C" w:rsidP="004564A8">
      <w:pPr>
        <w:widowControl w:val="0"/>
        <w:autoSpaceDE w:val="0"/>
        <w:autoSpaceDN w:val="0"/>
        <w:adjustRightInd w:val="0"/>
        <w:jc w:val="center"/>
        <w:rPr>
          <w:rFonts w:ascii="Lucida Handwriting" w:hAnsi="Lucida Handwriting"/>
          <w:sz w:val="28"/>
          <w:szCs w:val="28"/>
        </w:rPr>
      </w:pPr>
      <w:bookmarkStart w:id="0" w:name="_GoBack"/>
      <w:bookmarkEnd w:id="0"/>
      <w:r>
        <w:rPr>
          <w:rFonts w:ascii="Lucida Handwriting" w:hAnsi="Lucida Handwriting"/>
          <w:noProof/>
          <w:sz w:val="28"/>
          <w:szCs w:val="28"/>
          <w:lang w:val="en-GB" w:eastAsia="en-GB"/>
        </w:rPr>
        <w:drawing>
          <wp:inline distT="0" distB="0" distL="0" distR="0" wp14:anchorId="11F01DAF" wp14:editId="079BFF1C">
            <wp:extent cx="2734920" cy="720132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C Logo CMYK HORIZONT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912" cy="72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10253" w14:textId="77777777" w:rsidR="00D6023C" w:rsidRDefault="00D6023C" w:rsidP="004564A8">
      <w:pPr>
        <w:widowControl w:val="0"/>
        <w:autoSpaceDE w:val="0"/>
        <w:autoSpaceDN w:val="0"/>
        <w:adjustRightInd w:val="0"/>
        <w:jc w:val="center"/>
        <w:rPr>
          <w:rFonts w:ascii="Lucida Handwriting" w:hAnsi="Lucida Handwriting"/>
          <w:sz w:val="28"/>
          <w:szCs w:val="28"/>
        </w:rPr>
      </w:pPr>
    </w:p>
    <w:p w14:paraId="49AB97FD" w14:textId="64A1CC70" w:rsidR="004564A8" w:rsidRPr="004564A8" w:rsidRDefault="004564A8" w:rsidP="004564A8">
      <w:pPr>
        <w:widowControl w:val="0"/>
        <w:autoSpaceDE w:val="0"/>
        <w:autoSpaceDN w:val="0"/>
        <w:adjustRightInd w:val="0"/>
        <w:jc w:val="center"/>
        <w:rPr>
          <w:rFonts w:ascii="Lucida Handwriting" w:hAnsi="Lucida Handwriting" w:cs="Calibri"/>
          <w:i/>
          <w:sz w:val="28"/>
          <w:szCs w:val="28"/>
        </w:rPr>
      </w:pPr>
      <w:r w:rsidRPr="004564A8">
        <w:rPr>
          <w:rFonts w:ascii="Lucida Handwriting" w:hAnsi="Lucida Handwriting"/>
          <w:sz w:val="28"/>
          <w:szCs w:val="28"/>
        </w:rPr>
        <w:t>20</w:t>
      </w:r>
      <w:r w:rsidR="008C62B1">
        <w:rPr>
          <w:rFonts w:ascii="Lucida Handwriting" w:hAnsi="Lucida Handwriting"/>
          <w:sz w:val="28"/>
          <w:szCs w:val="28"/>
        </w:rPr>
        <w:t>21</w:t>
      </w:r>
      <w:r w:rsidRPr="004564A8">
        <w:rPr>
          <w:rFonts w:ascii="Lucida Handwriting" w:hAnsi="Lucida Handwriting"/>
          <w:sz w:val="28"/>
          <w:szCs w:val="28"/>
        </w:rPr>
        <w:t xml:space="preserve"> </w:t>
      </w:r>
      <w:r w:rsidRPr="004564A8">
        <w:rPr>
          <w:rFonts w:ascii="Lucida Handwriting" w:hAnsi="Lucida Handwriting" w:cs="Calibri"/>
          <w:b/>
          <w:bCs/>
          <w:i/>
          <w:sz w:val="28"/>
          <w:szCs w:val="28"/>
        </w:rPr>
        <w:t>Frank L. Maraist Award</w:t>
      </w:r>
    </w:p>
    <w:p w14:paraId="75884A39" w14:textId="77777777" w:rsidR="004564A8" w:rsidRDefault="004564A8" w:rsidP="00D6023C">
      <w:pPr>
        <w:rPr>
          <w:b/>
          <w:u w:val="single"/>
        </w:rPr>
      </w:pPr>
    </w:p>
    <w:p w14:paraId="089472C2" w14:textId="77777777" w:rsidR="00CA0C91" w:rsidRPr="004564A8" w:rsidRDefault="004564A8" w:rsidP="004564A8">
      <w:pPr>
        <w:jc w:val="center"/>
        <w:rPr>
          <w:b/>
          <w:u w:val="single"/>
        </w:rPr>
      </w:pPr>
      <w:r w:rsidRPr="004564A8">
        <w:rPr>
          <w:b/>
          <w:u w:val="single"/>
        </w:rPr>
        <w:t>NOMINATION FORM</w:t>
      </w:r>
    </w:p>
    <w:p w14:paraId="42032E4E" w14:textId="77777777" w:rsidR="004564A8" w:rsidRDefault="004564A8"/>
    <w:p w14:paraId="0F143829" w14:textId="18D8D0ED" w:rsidR="004564A8" w:rsidRDefault="004564A8" w:rsidP="004564A8">
      <w:pPr>
        <w:jc w:val="center"/>
        <w:rPr>
          <w:i/>
        </w:rPr>
      </w:pPr>
      <w:r w:rsidRPr="004564A8">
        <w:rPr>
          <w:i/>
        </w:rPr>
        <w:t xml:space="preserve">THE COMPLETED NOMINATION FORM AND SUPPORTING MATERIALS MUST BE FAXED, EMAILED, OR POSTMARKED BY </w:t>
      </w:r>
      <w:r w:rsidR="00BE4DA5">
        <w:rPr>
          <w:i/>
        </w:rPr>
        <w:t>JU</w:t>
      </w:r>
      <w:r w:rsidR="008C62B1">
        <w:rPr>
          <w:i/>
        </w:rPr>
        <w:t>LY</w:t>
      </w:r>
      <w:r w:rsidR="00BE4DA5">
        <w:rPr>
          <w:i/>
        </w:rPr>
        <w:t xml:space="preserve"> </w:t>
      </w:r>
      <w:r w:rsidR="008C62B1">
        <w:rPr>
          <w:i/>
        </w:rPr>
        <w:t>2</w:t>
      </w:r>
      <w:r w:rsidR="00C23792">
        <w:rPr>
          <w:i/>
        </w:rPr>
        <w:t>, 20</w:t>
      </w:r>
      <w:r w:rsidR="008C62B1">
        <w:rPr>
          <w:i/>
        </w:rPr>
        <w:t>21</w:t>
      </w:r>
      <w:r w:rsidR="00C23792">
        <w:rPr>
          <w:i/>
        </w:rPr>
        <w:t>.</w:t>
      </w:r>
    </w:p>
    <w:p w14:paraId="15BB3DDC" w14:textId="77777777" w:rsidR="004564A8" w:rsidRDefault="004564A8" w:rsidP="004564A8">
      <w:pPr>
        <w:jc w:val="center"/>
        <w:rPr>
          <w:i/>
        </w:rPr>
      </w:pPr>
    </w:p>
    <w:p w14:paraId="71717FFD" w14:textId="13139806" w:rsidR="00C24526" w:rsidRPr="00C24526" w:rsidRDefault="004564A8" w:rsidP="00C24526">
      <w:pPr>
        <w:rPr>
          <w:rFonts w:ascii="Times New Roman" w:eastAsia="Times New Roman" w:hAnsi="Times New Roman" w:cs="Times New Roman"/>
          <w:sz w:val="20"/>
          <w:szCs w:val="20"/>
        </w:rPr>
      </w:pPr>
      <w:r w:rsidRPr="00B141D9">
        <w:t xml:space="preserve">Please refer to the Award </w:t>
      </w:r>
      <w:r w:rsidR="00B141D9" w:rsidRPr="00B141D9">
        <w:t>Criteria</w:t>
      </w:r>
      <w:r w:rsidRPr="00B141D9">
        <w:t xml:space="preserve"> before completing the nomination form. Type or print all</w:t>
      </w:r>
      <w:r w:rsidR="003877CA" w:rsidRPr="00B141D9">
        <w:t xml:space="preserve"> information clearly and attach</w:t>
      </w:r>
      <w:r w:rsidRPr="00B141D9">
        <w:t xml:space="preserve"> a brief synopsis of </w:t>
      </w:r>
      <w:r w:rsidR="00AA5F7F" w:rsidRPr="00B141D9">
        <w:t>no more than</w:t>
      </w:r>
      <w:r w:rsidRPr="00B141D9">
        <w:t xml:space="preserve"> 200 words explaining why the nominee is deserving of the award. </w:t>
      </w:r>
      <w:r w:rsidR="00B141D9" w:rsidRPr="00B141D9">
        <w:t>PDF and Word versions</w:t>
      </w:r>
      <w:r w:rsidRPr="00B141D9">
        <w:t xml:space="preserve"> of this form are available at www.ladc.org. </w:t>
      </w:r>
    </w:p>
    <w:p w14:paraId="13E71EC9" w14:textId="545F9204" w:rsidR="004564A8" w:rsidRDefault="004564A8" w:rsidP="00C24526">
      <w:pPr>
        <w:rPr>
          <w:i/>
        </w:rPr>
      </w:pPr>
    </w:p>
    <w:p w14:paraId="2494C9F5" w14:textId="77777777" w:rsidR="004564A8" w:rsidRDefault="004564A8" w:rsidP="004564A8">
      <w:pPr>
        <w:jc w:val="center"/>
        <w:rPr>
          <w:i/>
        </w:rPr>
      </w:pPr>
    </w:p>
    <w:p w14:paraId="7B1473AC" w14:textId="7B8F776F" w:rsidR="004564A8" w:rsidRDefault="004564A8" w:rsidP="004564A8">
      <w:pPr>
        <w:rPr>
          <w:i/>
        </w:rPr>
      </w:pPr>
      <w:r>
        <w:rPr>
          <w:i/>
        </w:rPr>
        <w:t>Name of Nominee: ________________________________________________________________________</w:t>
      </w:r>
      <w:r w:rsidR="007558D5">
        <w:rPr>
          <w:i/>
        </w:rPr>
        <w:t>_________</w:t>
      </w:r>
      <w:r>
        <w:rPr>
          <w:i/>
        </w:rPr>
        <w:t>___</w:t>
      </w:r>
    </w:p>
    <w:p w14:paraId="5AA68C1D" w14:textId="77777777" w:rsidR="004564A8" w:rsidRDefault="004564A8" w:rsidP="004564A8">
      <w:pPr>
        <w:rPr>
          <w:i/>
        </w:rPr>
      </w:pPr>
    </w:p>
    <w:p w14:paraId="425A0D7A" w14:textId="7B2CAA55" w:rsidR="004564A8" w:rsidRDefault="004564A8" w:rsidP="004564A8">
      <w:pPr>
        <w:rPr>
          <w:i/>
        </w:rPr>
      </w:pPr>
      <w:r>
        <w:rPr>
          <w:i/>
        </w:rPr>
        <w:t>State Bar No. _____________________________________________________________________________</w:t>
      </w:r>
      <w:r w:rsidR="007558D5">
        <w:rPr>
          <w:i/>
        </w:rPr>
        <w:t>________</w:t>
      </w:r>
      <w:r>
        <w:rPr>
          <w:i/>
        </w:rPr>
        <w:t>____</w:t>
      </w:r>
    </w:p>
    <w:p w14:paraId="13C3CC1A" w14:textId="77777777" w:rsidR="004564A8" w:rsidRDefault="004564A8" w:rsidP="004564A8">
      <w:pPr>
        <w:rPr>
          <w:i/>
        </w:rPr>
      </w:pPr>
    </w:p>
    <w:p w14:paraId="5979BF8F" w14:textId="2D0EA89B" w:rsidR="004564A8" w:rsidRDefault="004564A8" w:rsidP="004564A8">
      <w:pPr>
        <w:rPr>
          <w:i/>
        </w:rPr>
      </w:pPr>
      <w:r>
        <w:rPr>
          <w:i/>
        </w:rPr>
        <w:t>Organization/Bar Association/Firm: __________________________________________________________________________________________________________________________________________________________________________________________________</w:t>
      </w:r>
      <w:r w:rsidR="007558D5">
        <w:rPr>
          <w:i/>
        </w:rPr>
        <w:t>________________</w:t>
      </w:r>
    </w:p>
    <w:p w14:paraId="2EB6C10B" w14:textId="77777777" w:rsidR="004564A8" w:rsidRDefault="004564A8" w:rsidP="004564A8">
      <w:pPr>
        <w:rPr>
          <w:i/>
        </w:rPr>
      </w:pPr>
    </w:p>
    <w:p w14:paraId="341892A5" w14:textId="77777777" w:rsidR="004564A8" w:rsidRDefault="004564A8" w:rsidP="004564A8">
      <w:pPr>
        <w:rPr>
          <w:i/>
        </w:rPr>
      </w:pPr>
      <w:r>
        <w:rPr>
          <w:i/>
        </w:rPr>
        <w:t xml:space="preserve">Address: </w:t>
      </w:r>
    </w:p>
    <w:p w14:paraId="2DBEA101" w14:textId="49E5E791" w:rsidR="004564A8" w:rsidRDefault="004564A8" w:rsidP="004564A8">
      <w:pPr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</w:t>
      </w:r>
      <w:r w:rsidR="007558D5">
        <w:rPr>
          <w:i/>
        </w:rPr>
        <w:t>________________</w:t>
      </w:r>
      <w:r>
        <w:rPr>
          <w:i/>
        </w:rPr>
        <w:t>_</w:t>
      </w:r>
    </w:p>
    <w:p w14:paraId="05336DC5" w14:textId="2E602976" w:rsidR="004564A8" w:rsidRDefault="004564A8" w:rsidP="004564A8">
      <w:pPr>
        <w:rPr>
          <w:i/>
        </w:rPr>
      </w:pPr>
      <w:r>
        <w:rPr>
          <w:i/>
        </w:rPr>
        <w:br/>
        <w:t>Email, Phone &amp; Fax</w:t>
      </w:r>
      <w:r w:rsidR="00586347">
        <w:rPr>
          <w:i/>
        </w:rPr>
        <w:t>:</w:t>
      </w:r>
    </w:p>
    <w:p w14:paraId="2106E035" w14:textId="13F18477" w:rsidR="004564A8" w:rsidRDefault="004564A8" w:rsidP="004564A8">
      <w:pPr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</w:t>
      </w:r>
      <w:r w:rsidR="007558D5">
        <w:rPr>
          <w:i/>
        </w:rPr>
        <w:t>________________</w:t>
      </w:r>
      <w:r>
        <w:rPr>
          <w:i/>
        </w:rPr>
        <w:t>___</w:t>
      </w:r>
    </w:p>
    <w:p w14:paraId="1FD4093A" w14:textId="77777777" w:rsidR="00890C2E" w:rsidRDefault="00890C2E" w:rsidP="00890C2E">
      <w:pPr>
        <w:jc w:val="center"/>
        <w:rPr>
          <w:b/>
          <w:i/>
        </w:rPr>
      </w:pPr>
    </w:p>
    <w:p w14:paraId="2472C3D9" w14:textId="63B0DA7E" w:rsidR="004564A8" w:rsidRPr="00C24526" w:rsidRDefault="00890C2E" w:rsidP="00B141D9">
      <w:pPr>
        <w:rPr>
          <w:rFonts w:ascii="Cambria" w:hAnsi="Cambria"/>
          <w:b/>
          <w:i/>
        </w:rPr>
      </w:pPr>
      <w:r w:rsidRPr="00C24526">
        <w:rPr>
          <w:rFonts w:ascii="Cambria" w:hAnsi="Cambria"/>
          <w:b/>
          <w:i/>
        </w:rPr>
        <w:t>Plea</w:t>
      </w:r>
      <w:r w:rsidR="00B141D9" w:rsidRPr="00C24526">
        <w:rPr>
          <w:rFonts w:ascii="Cambria" w:hAnsi="Cambria"/>
          <w:b/>
          <w:i/>
        </w:rPr>
        <w:t>se refer to the award criteria</w:t>
      </w:r>
      <w:r w:rsidRPr="00C24526">
        <w:rPr>
          <w:rFonts w:ascii="Cambria" w:hAnsi="Cambria"/>
          <w:b/>
          <w:i/>
        </w:rPr>
        <w:t>. Please attach your synopsis and any supporting materials to this form.</w:t>
      </w:r>
      <w:r w:rsidR="00C24526" w:rsidRPr="00C24526">
        <w:rPr>
          <w:rFonts w:ascii="Cambria" w:hAnsi="Cambria"/>
          <w:b/>
          <w:i/>
        </w:rPr>
        <w:t xml:space="preserve"> </w:t>
      </w:r>
      <w:r w:rsidR="00C24526" w:rsidRPr="00C24526">
        <w:rPr>
          <w:rFonts w:ascii="Cambria" w:eastAsia="Times New Roman" w:hAnsi="Cambria" w:cs="Times New Roman"/>
          <w:b/>
        </w:rPr>
        <w:t>The entire nomination packet should not exceed 10 pages.</w:t>
      </w:r>
    </w:p>
    <w:p w14:paraId="61D02423" w14:textId="77777777" w:rsidR="00890C2E" w:rsidRPr="00C24526" w:rsidRDefault="00890C2E" w:rsidP="00B141D9">
      <w:pPr>
        <w:rPr>
          <w:rFonts w:ascii="Cambria" w:hAnsi="Cambria"/>
          <w:b/>
          <w:i/>
        </w:rPr>
      </w:pPr>
    </w:p>
    <w:p w14:paraId="0907376C" w14:textId="26ADCFE2" w:rsidR="00890C2E" w:rsidRPr="00C24526" w:rsidRDefault="00890C2E" w:rsidP="00B141D9">
      <w:pPr>
        <w:rPr>
          <w:rFonts w:ascii="Cambria" w:hAnsi="Cambria"/>
          <w:b/>
          <w:i/>
        </w:rPr>
      </w:pPr>
      <w:r w:rsidRPr="00C24526">
        <w:rPr>
          <w:rFonts w:ascii="Cambria" w:hAnsi="Cambria"/>
          <w:b/>
          <w:i/>
        </w:rPr>
        <w:t xml:space="preserve">Note: Incomplete nominations will not be </w:t>
      </w:r>
      <w:r w:rsidR="00AA5F7F" w:rsidRPr="00C24526">
        <w:rPr>
          <w:rFonts w:ascii="Cambria" w:hAnsi="Cambria"/>
          <w:b/>
          <w:i/>
        </w:rPr>
        <w:t>considered.</w:t>
      </w:r>
    </w:p>
    <w:p w14:paraId="7C78675E" w14:textId="750CC88C" w:rsidR="003877CA" w:rsidRPr="00C24526" w:rsidRDefault="003877CA" w:rsidP="00890C2E">
      <w:pPr>
        <w:jc w:val="center"/>
        <w:rPr>
          <w:rFonts w:ascii="Cambria" w:hAnsi="Cambria"/>
          <w:b/>
          <w:i/>
        </w:rPr>
      </w:pPr>
    </w:p>
    <w:p w14:paraId="06768C96" w14:textId="77777777" w:rsidR="00AA5F7F" w:rsidRDefault="00AA5F7F" w:rsidP="00890C2E">
      <w:pPr>
        <w:jc w:val="center"/>
        <w:rPr>
          <w:b/>
          <w:i/>
        </w:rPr>
      </w:pPr>
    </w:p>
    <w:p w14:paraId="32227F8E" w14:textId="77777777" w:rsidR="003877CA" w:rsidRDefault="003877CA" w:rsidP="00890C2E">
      <w:pPr>
        <w:jc w:val="center"/>
        <w:rPr>
          <w:b/>
          <w:i/>
        </w:rPr>
      </w:pPr>
    </w:p>
    <w:p w14:paraId="32E8CF66" w14:textId="77777777" w:rsidR="007558D5" w:rsidRDefault="007558D5" w:rsidP="00890C2E">
      <w:pPr>
        <w:jc w:val="center"/>
        <w:rPr>
          <w:b/>
          <w:i/>
        </w:rPr>
      </w:pPr>
    </w:p>
    <w:p w14:paraId="28693A79" w14:textId="77777777" w:rsidR="007558D5" w:rsidRDefault="007558D5" w:rsidP="00890C2E">
      <w:pPr>
        <w:jc w:val="center"/>
        <w:rPr>
          <w:b/>
          <w:i/>
        </w:rPr>
      </w:pPr>
    </w:p>
    <w:p w14:paraId="67F4F332" w14:textId="77777777" w:rsidR="007558D5" w:rsidRDefault="007558D5" w:rsidP="00890C2E">
      <w:pPr>
        <w:jc w:val="center"/>
        <w:rPr>
          <w:b/>
          <w:i/>
        </w:rPr>
      </w:pPr>
    </w:p>
    <w:p w14:paraId="3B22AAB1" w14:textId="77777777" w:rsidR="007558D5" w:rsidRDefault="007558D5" w:rsidP="00890C2E">
      <w:pPr>
        <w:jc w:val="center"/>
        <w:rPr>
          <w:b/>
          <w:i/>
        </w:rPr>
      </w:pPr>
    </w:p>
    <w:p w14:paraId="3BFB26DC" w14:textId="77777777" w:rsidR="007558D5" w:rsidRDefault="007558D5" w:rsidP="00890C2E">
      <w:pPr>
        <w:jc w:val="center"/>
        <w:rPr>
          <w:b/>
          <w:i/>
        </w:rPr>
      </w:pPr>
    </w:p>
    <w:p w14:paraId="70842E8B" w14:textId="77777777" w:rsidR="003877CA" w:rsidRPr="00890C2E" w:rsidRDefault="003877CA" w:rsidP="00890C2E">
      <w:pPr>
        <w:jc w:val="center"/>
        <w:rPr>
          <w:b/>
          <w:i/>
        </w:rPr>
      </w:pPr>
    </w:p>
    <w:p w14:paraId="00C02604" w14:textId="77777777" w:rsidR="00384DA0" w:rsidRDefault="00384DA0" w:rsidP="004564A8">
      <w:pPr>
        <w:rPr>
          <w:i/>
        </w:rPr>
      </w:pPr>
    </w:p>
    <w:p w14:paraId="646947A4" w14:textId="77777777" w:rsidR="004564A8" w:rsidRDefault="004564A8" w:rsidP="004564A8">
      <w:pPr>
        <w:rPr>
          <w:i/>
        </w:rPr>
      </w:pPr>
      <w:r>
        <w:rPr>
          <w:i/>
        </w:rPr>
        <w:lastRenderedPageBreak/>
        <w:t>NOMINATOR</w:t>
      </w:r>
      <w:r w:rsidR="00890C2E">
        <w:rPr>
          <w:i/>
        </w:rPr>
        <w:t xml:space="preserve"> </w:t>
      </w:r>
      <w:r>
        <w:rPr>
          <w:i/>
        </w:rPr>
        <w:t>(S)</w:t>
      </w:r>
    </w:p>
    <w:p w14:paraId="35EE484E" w14:textId="08FC8691" w:rsidR="004564A8" w:rsidRDefault="004564A8" w:rsidP="004564A8">
      <w:pPr>
        <w:rPr>
          <w:i/>
        </w:rPr>
      </w:pPr>
      <w:r>
        <w:rPr>
          <w:i/>
        </w:rPr>
        <w:t>Name: _________________________________________________________________________________________</w:t>
      </w:r>
      <w:r w:rsidR="007558D5">
        <w:rPr>
          <w:i/>
        </w:rPr>
        <w:t>________</w:t>
      </w:r>
    </w:p>
    <w:p w14:paraId="11589721" w14:textId="77777777" w:rsidR="004564A8" w:rsidRDefault="004564A8" w:rsidP="004564A8">
      <w:pPr>
        <w:rPr>
          <w:i/>
        </w:rPr>
      </w:pPr>
    </w:p>
    <w:p w14:paraId="0EAA88B6" w14:textId="5AC30BF7" w:rsidR="004564A8" w:rsidRDefault="004564A8" w:rsidP="004564A8">
      <w:pPr>
        <w:rPr>
          <w:i/>
        </w:rPr>
      </w:pPr>
      <w:r>
        <w:rPr>
          <w:i/>
        </w:rPr>
        <w:t>Relationship to Nominee</w:t>
      </w:r>
      <w:r w:rsidR="00890C2E">
        <w:rPr>
          <w:i/>
        </w:rPr>
        <w:t>: ____________________________________________________________________</w:t>
      </w:r>
      <w:r w:rsidR="007558D5">
        <w:rPr>
          <w:i/>
        </w:rPr>
        <w:t>________</w:t>
      </w:r>
    </w:p>
    <w:p w14:paraId="3F4B58AD" w14:textId="77777777" w:rsidR="004564A8" w:rsidRDefault="004564A8" w:rsidP="004564A8">
      <w:pPr>
        <w:rPr>
          <w:i/>
        </w:rPr>
      </w:pPr>
    </w:p>
    <w:p w14:paraId="4895C548" w14:textId="3A237307" w:rsidR="004564A8" w:rsidRDefault="004564A8" w:rsidP="004564A8">
      <w:pPr>
        <w:rPr>
          <w:i/>
        </w:rPr>
      </w:pPr>
      <w:r>
        <w:rPr>
          <w:i/>
        </w:rPr>
        <w:t>Organization or Firm</w:t>
      </w:r>
      <w:r w:rsidR="00586347">
        <w:rPr>
          <w:i/>
        </w:rPr>
        <w:t>:</w:t>
      </w:r>
      <w:r>
        <w:rPr>
          <w:i/>
        </w:rPr>
        <w:t xml:space="preserve"> </w:t>
      </w:r>
    </w:p>
    <w:p w14:paraId="34BE2C3B" w14:textId="33737417" w:rsidR="00890C2E" w:rsidRDefault="00890C2E" w:rsidP="00890C2E">
      <w:pPr>
        <w:rPr>
          <w:i/>
        </w:rPr>
      </w:pPr>
      <w:r>
        <w:rPr>
          <w:i/>
        </w:rPr>
        <w:t>_________________________________________________________________________________________________________</w:t>
      </w:r>
    </w:p>
    <w:p w14:paraId="7EB39B70" w14:textId="77777777" w:rsidR="004564A8" w:rsidRDefault="004564A8" w:rsidP="004564A8">
      <w:pPr>
        <w:rPr>
          <w:i/>
        </w:rPr>
      </w:pPr>
    </w:p>
    <w:p w14:paraId="4B5F06E1" w14:textId="77777777" w:rsidR="004564A8" w:rsidRDefault="004564A8" w:rsidP="004564A8">
      <w:pPr>
        <w:rPr>
          <w:i/>
        </w:rPr>
      </w:pPr>
      <w:r>
        <w:rPr>
          <w:i/>
        </w:rPr>
        <w:t xml:space="preserve">Address: </w:t>
      </w:r>
    </w:p>
    <w:p w14:paraId="1797D4DC" w14:textId="6F396C4C" w:rsidR="004564A8" w:rsidRDefault="004564A8" w:rsidP="004564A8">
      <w:pPr>
        <w:rPr>
          <w:i/>
        </w:rPr>
      </w:pPr>
      <w:r>
        <w:rPr>
          <w:i/>
        </w:rPr>
        <w:t>_________________________________________________________________________________________________________</w:t>
      </w:r>
    </w:p>
    <w:p w14:paraId="36CDBDB6" w14:textId="7D00A13D" w:rsidR="004564A8" w:rsidRDefault="004564A8" w:rsidP="004564A8">
      <w:pPr>
        <w:rPr>
          <w:i/>
        </w:rPr>
      </w:pPr>
      <w:r>
        <w:rPr>
          <w:i/>
        </w:rPr>
        <w:br/>
        <w:t>Email, Phone &amp; Fax</w:t>
      </w:r>
      <w:r w:rsidR="00586347">
        <w:rPr>
          <w:i/>
        </w:rPr>
        <w:t>:</w:t>
      </w:r>
    </w:p>
    <w:p w14:paraId="0DF3B507" w14:textId="07AEF1C7" w:rsidR="004564A8" w:rsidRDefault="004564A8" w:rsidP="004564A8">
      <w:pPr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</w:t>
      </w:r>
      <w:r w:rsidR="007558D5">
        <w:rPr>
          <w:i/>
        </w:rPr>
        <w:t>________________</w:t>
      </w:r>
      <w:r>
        <w:rPr>
          <w:i/>
        </w:rPr>
        <w:t>____</w:t>
      </w:r>
    </w:p>
    <w:p w14:paraId="59749313" w14:textId="77777777" w:rsidR="004564A8" w:rsidRDefault="004564A8" w:rsidP="004564A8">
      <w:pPr>
        <w:rPr>
          <w:i/>
        </w:rPr>
      </w:pPr>
    </w:p>
    <w:p w14:paraId="41933A73" w14:textId="77777777" w:rsidR="000B3587" w:rsidRPr="00C24526" w:rsidRDefault="000B3587" w:rsidP="00433024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i/>
          <w:sz w:val="22"/>
          <w:szCs w:val="22"/>
        </w:rPr>
      </w:pPr>
      <w:r w:rsidRPr="00C24526">
        <w:rPr>
          <w:rFonts w:ascii="Cambria" w:hAnsi="Cambria" w:cs="Calibri"/>
          <w:b/>
          <w:bCs/>
          <w:i/>
          <w:sz w:val="22"/>
          <w:szCs w:val="22"/>
        </w:rPr>
        <w:t>Frank L. Maraist Award</w:t>
      </w:r>
    </w:p>
    <w:p w14:paraId="48362990" w14:textId="71FEE90C" w:rsidR="000B3587" w:rsidRPr="00C24526" w:rsidRDefault="000B3587" w:rsidP="00433024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C24526">
        <w:rPr>
          <w:rFonts w:ascii="Cambria" w:hAnsi="Cambria" w:cs="Calibri"/>
          <w:sz w:val="22"/>
          <w:szCs w:val="22"/>
          <w:u w:val="single"/>
        </w:rPr>
        <w:t>Description</w:t>
      </w:r>
      <w:r w:rsidR="00433024" w:rsidRPr="00C24526">
        <w:rPr>
          <w:rFonts w:ascii="Cambria" w:hAnsi="Cambria" w:cs="Calibri"/>
          <w:sz w:val="22"/>
          <w:szCs w:val="22"/>
        </w:rPr>
        <w:t>:     The Frank L. Maraist A</w:t>
      </w:r>
      <w:r w:rsidRPr="00C24526">
        <w:rPr>
          <w:rFonts w:ascii="Cambria" w:hAnsi="Cambria" w:cs="Calibri"/>
          <w:sz w:val="22"/>
          <w:szCs w:val="22"/>
        </w:rPr>
        <w:t>ward recognizes a young lawyer who has outstanding achievement</w:t>
      </w:r>
      <w:r w:rsidR="00AA5F7F" w:rsidRPr="00C24526">
        <w:rPr>
          <w:rFonts w:ascii="Cambria" w:hAnsi="Cambria" w:cs="Calibri"/>
          <w:sz w:val="22"/>
          <w:szCs w:val="22"/>
        </w:rPr>
        <w:t>s</w:t>
      </w:r>
      <w:r w:rsidRPr="00C24526">
        <w:rPr>
          <w:rFonts w:ascii="Cambria" w:hAnsi="Cambria" w:cs="Calibri"/>
          <w:sz w:val="22"/>
          <w:szCs w:val="22"/>
        </w:rPr>
        <w:t xml:space="preserve"> in his/her practice and </w:t>
      </w:r>
      <w:r w:rsidR="00AA5F7F" w:rsidRPr="00C24526">
        <w:rPr>
          <w:rFonts w:ascii="Cambria" w:hAnsi="Cambria" w:cs="Calibri"/>
          <w:sz w:val="22"/>
          <w:szCs w:val="22"/>
        </w:rPr>
        <w:t xml:space="preserve">has made </w:t>
      </w:r>
      <w:r w:rsidR="00695890" w:rsidRPr="00C24526">
        <w:rPr>
          <w:rFonts w:ascii="Cambria" w:hAnsi="Cambria" w:cs="Calibri"/>
          <w:sz w:val="22"/>
          <w:szCs w:val="22"/>
        </w:rPr>
        <w:t>significant</w:t>
      </w:r>
      <w:r w:rsidRPr="00C24526">
        <w:rPr>
          <w:rFonts w:ascii="Cambria" w:hAnsi="Cambria" w:cs="Calibri"/>
          <w:sz w:val="22"/>
          <w:szCs w:val="22"/>
        </w:rPr>
        <w:t xml:space="preserve"> contributions to the legal profession, the defense bar and his/her community.</w:t>
      </w:r>
    </w:p>
    <w:p w14:paraId="7A7D7D17" w14:textId="77777777" w:rsidR="00433024" w:rsidRPr="00C24526" w:rsidRDefault="00433024" w:rsidP="00433024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</w:p>
    <w:p w14:paraId="7ED35DCE" w14:textId="28C186EE" w:rsidR="00433024" w:rsidRPr="00C24526" w:rsidRDefault="000B3587" w:rsidP="00433024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C24526">
        <w:rPr>
          <w:rFonts w:ascii="Cambria" w:hAnsi="Cambria" w:cs="Calibri"/>
          <w:sz w:val="22"/>
          <w:szCs w:val="22"/>
          <w:u w:val="single"/>
        </w:rPr>
        <w:t>Criteria</w:t>
      </w:r>
      <w:r w:rsidR="00E07E74" w:rsidRPr="00C24526">
        <w:rPr>
          <w:rFonts w:ascii="Cambria" w:hAnsi="Cambria" w:cs="Calibri"/>
          <w:sz w:val="22"/>
          <w:szCs w:val="22"/>
        </w:rPr>
        <w:t>:  </w:t>
      </w:r>
      <w:r w:rsidR="00433024" w:rsidRPr="00C24526">
        <w:rPr>
          <w:rFonts w:ascii="Cambria" w:hAnsi="Cambria" w:cs="Calibri"/>
          <w:sz w:val="22"/>
          <w:szCs w:val="22"/>
        </w:rPr>
        <w:t xml:space="preserve">The </w:t>
      </w:r>
      <w:r w:rsidR="00695890" w:rsidRPr="00C24526">
        <w:rPr>
          <w:rFonts w:ascii="Cambria" w:hAnsi="Cambria" w:cs="Calibri"/>
          <w:sz w:val="22"/>
          <w:szCs w:val="22"/>
        </w:rPr>
        <w:t>judges</w:t>
      </w:r>
      <w:r w:rsidR="00433024" w:rsidRPr="00C24526">
        <w:rPr>
          <w:rFonts w:ascii="Cambria" w:hAnsi="Cambria" w:cs="Calibri"/>
          <w:sz w:val="22"/>
          <w:szCs w:val="22"/>
        </w:rPr>
        <w:t xml:space="preserve"> will consider all outstanding qualities of each nominee in selecting the Frank L. Maraist Award recipient.  </w:t>
      </w:r>
      <w:r w:rsidR="00626972" w:rsidRPr="00C24526">
        <w:rPr>
          <w:rFonts w:ascii="Cambria" w:hAnsi="Cambria" w:cs="Calibri"/>
          <w:sz w:val="22"/>
          <w:szCs w:val="22"/>
        </w:rPr>
        <w:t>Award criteria</w:t>
      </w:r>
      <w:r w:rsidR="00433024" w:rsidRPr="00C24526">
        <w:rPr>
          <w:rFonts w:ascii="Cambria" w:hAnsi="Cambria" w:cs="Calibri"/>
          <w:sz w:val="22"/>
          <w:szCs w:val="22"/>
        </w:rPr>
        <w:t xml:space="preserve"> include but are not limited to the following:</w:t>
      </w:r>
    </w:p>
    <w:p w14:paraId="152B3F4E" w14:textId="77777777" w:rsidR="00433024" w:rsidRPr="00C24526" w:rsidRDefault="00433024" w:rsidP="00433024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</w:p>
    <w:p w14:paraId="479E0E41" w14:textId="78B987CF" w:rsidR="001654E0" w:rsidRPr="00C24526" w:rsidRDefault="001654E0" w:rsidP="001654E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C24526">
        <w:rPr>
          <w:rFonts w:ascii="Cambria" w:hAnsi="Cambria" w:cs="Calibri"/>
          <w:sz w:val="22"/>
          <w:szCs w:val="22"/>
        </w:rPr>
        <w:t>Professional excellence</w:t>
      </w:r>
      <w:r w:rsidR="00433024" w:rsidRPr="00C24526">
        <w:rPr>
          <w:rFonts w:ascii="Cambria" w:hAnsi="Cambria" w:cs="Calibri"/>
          <w:sz w:val="22"/>
          <w:szCs w:val="22"/>
        </w:rPr>
        <w:t>;</w:t>
      </w:r>
    </w:p>
    <w:p w14:paraId="6FD683E4" w14:textId="009C0025" w:rsidR="00433024" w:rsidRPr="00C24526" w:rsidRDefault="00C768DA" w:rsidP="0043302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C24526">
        <w:rPr>
          <w:rFonts w:ascii="Cambria" w:hAnsi="Cambria" w:cs="Calibri"/>
          <w:sz w:val="22"/>
          <w:szCs w:val="22"/>
        </w:rPr>
        <w:t>Service to the profession</w:t>
      </w:r>
      <w:r w:rsidR="001654E0" w:rsidRPr="00C24526">
        <w:rPr>
          <w:rFonts w:ascii="Cambria" w:hAnsi="Cambria" w:cs="Calibri"/>
          <w:sz w:val="22"/>
          <w:szCs w:val="22"/>
        </w:rPr>
        <w:t xml:space="preserve"> and the bar</w:t>
      </w:r>
      <w:r w:rsidRPr="00C24526">
        <w:rPr>
          <w:rFonts w:ascii="Cambria" w:hAnsi="Cambria" w:cs="Calibri"/>
          <w:sz w:val="22"/>
          <w:szCs w:val="22"/>
        </w:rPr>
        <w:t>;</w:t>
      </w:r>
    </w:p>
    <w:p w14:paraId="1749595A" w14:textId="0B475DE9" w:rsidR="00C768DA" w:rsidRPr="00C24526" w:rsidRDefault="001654E0" w:rsidP="0043302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C24526">
        <w:rPr>
          <w:rFonts w:ascii="Cambria" w:hAnsi="Cambria" w:cs="Calibri"/>
          <w:sz w:val="22"/>
          <w:szCs w:val="22"/>
        </w:rPr>
        <w:t>Commitment to pro bono work and community service; and</w:t>
      </w:r>
    </w:p>
    <w:p w14:paraId="3A05709C" w14:textId="003ED795" w:rsidR="00433024" w:rsidRPr="00C24526" w:rsidRDefault="00B141D9" w:rsidP="0043302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C24526">
        <w:rPr>
          <w:rFonts w:ascii="Cambria" w:hAnsi="Cambria" w:cs="Calibri"/>
          <w:sz w:val="22"/>
          <w:szCs w:val="22"/>
        </w:rPr>
        <w:t>Contributions</w:t>
      </w:r>
      <w:r w:rsidR="001654E0" w:rsidRPr="00C24526">
        <w:rPr>
          <w:rFonts w:ascii="Cambria" w:hAnsi="Cambria" w:cs="Calibri"/>
          <w:sz w:val="22"/>
          <w:szCs w:val="22"/>
        </w:rPr>
        <w:t xml:space="preserve"> to furthering the ideals of the legal profession.</w:t>
      </w:r>
    </w:p>
    <w:p w14:paraId="3B34CFF2" w14:textId="77777777" w:rsidR="00433024" w:rsidRPr="00C24526" w:rsidRDefault="00433024" w:rsidP="00433024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</w:p>
    <w:p w14:paraId="5BA20F16" w14:textId="05E122E9" w:rsidR="000B3587" w:rsidRPr="00C24526" w:rsidRDefault="003877CA" w:rsidP="00433024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C24526">
        <w:rPr>
          <w:rFonts w:ascii="Cambria" w:hAnsi="Cambria" w:cs="Calibri"/>
          <w:sz w:val="22"/>
          <w:szCs w:val="22"/>
        </w:rPr>
        <w:t xml:space="preserve">Nominees must be admitted to practice in Louisiana and be 39 or younger or in practice for six or fewer years. </w:t>
      </w:r>
      <w:r w:rsidR="00362ECF" w:rsidRPr="00C24526">
        <w:rPr>
          <w:rFonts w:ascii="Cambria" w:hAnsi="Cambria" w:cs="Calibri"/>
          <w:sz w:val="22"/>
          <w:szCs w:val="22"/>
        </w:rPr>
        <w:t xml:space="preserve">Membership in LADC is not required </w:t>
      </w:r>
      <w:r w:rsidR="00AA5F7F" w:rsidRPr="00C24526">
        <w:rPr>
          <w:rFonts w:ascii="Cambria" w:hAnsi="Cambria" w:cs="Calibri"/>
          <w:sz w:val="22"/>
          <w:szCs w:val="22"/>
        </w:rPr>
        <w:t>for nomination</w:t>
      </w:r>
      <w:r w:rsidR="00362ECF" w:rsidRPr="00C24526">
        <w:rPr>
          <w:rFonts w:ascii="Cambria" w:hAnsi="Cambria" w:cs="Calibri"/>
          <w:sz w:val="22"/>
          <w:szCs w:val="22"/>
        </w:rPr>
        <w:t xml:space="preserve">; however, the winner must be an LADC </w:t>
      </w:r>
      <w:r w:rsidR="00AA5F7F" w:rsidRPr="00C24526">
        <w:rPr>
          <w:rFonts w:ascii="Cambria" w:hAnsi="Cambria" w:cs="Calibri"/>
          <w:sz w:val="22"/>
          <w:szCs w:val="22"/>
        </w:rPr>
        <w:t xml:space="preserve">member </w:t>
      </w:r>
      <w:r w:rsidR="00362ECF" w:rsidRPr="00C24526">
        <w:rPr>
          <w:rFonts w:ascii="Cambria" w:hAnsi="Cambria" w:cs="Calibri"/>
          <w:sz w:val="22"/>
          <w:szCs w:val="22"/>
        </w:rPr>
        <w:t>at the</w:t>
      </w:r>
      <w:r w:rsidR="00B141D9" w:rsidRPr="00C24526">
        <w:rPr>
          <w:rFonts w:ascii="Cambria" w:hAnsi="Cambria" w:cs="Calibri"/>
          <w:sz w:val="22"/>
          <w:szCs w:val="22"/>
        </w:rPr>
        <w:t xml:space="preserve"> time of the</w:t>
      </w:r>
      <w:r w:rsidR="00362ECF" w:rsidRPr="00C24526">
        <w:rPr>
          <w:rFonts w:ascii="Cambria" w:hAnsi="Cambria" w:cs="Calibri"/>
          <w:sz w:val="22"/>
          <w:szCs w:val="22"/>
        </w:rPr>
        <w:t xml:space="preserve"> </w:t>
      </w:r>
      <w:r w:rsidR="00AA5F7F" w:rsidRPr="00C24526">
        <w:rPr>
          <w:rFonts w:ascii="Cambria" w:hAnsi="Cambria" w:cs="Calibri"/>
          <w:sz w:val="22"/>
          <w:szCs w:val="22"/>
        </w:rPr>
        <w:t>A</w:t>
      </w:r>
      <w:r w:rsidR="00362ECF" w:rsidRPr="00C24526">
        <w:rPr>
          <w:rFonts w:ascii="Cambria" w:hAnsi="Cambria" w:cs="Calibri"/>
          <w:sz w:val="22"/>
          <w:szCs w:val="22"/>
        </w:rPr>
        <w:t>ward</w:t>
      </w:r>
      <w:r w:rsidR="00AA5F7F" w:rsidRPr="00C24526">
        <w:rPr>
          <w:rFonts w:ascii="Cambria" w:hAnsi="Cambria" w:cs="Calibri"/>
          <w:sz w:val="22"/>
          <w:szCs w:val="22"/>
        </w:rPr>
        <w:t>s Dinner</w:t>
      </w:r>
      <w:r w:rsidR="00362ECF" w:rsidRPr="00C24526">
        <w:rPr>
          <w:rFonts w:ascii="Cambria" w:hAnsi="Cambria" w:cs="Calibri"/>
          <w:sz w:val="22"/>
          <w:szCs w:val="22"/>
        </w:rPr>
        <w:t>.</w:t>
      </w:r>
    </w:p>
    <w:p w14:paraId="3CB6F184" w14:textId="515C33E3" w:rsidR="0010549A" w:rsidRPr="00C24526" w:rsidRDefault="0010549A" w:rsidP="00433024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</w:p>
    <w:p w14:paraId="593F6A9F" w14:textId="1E960B8F" w:rsidR="0010549A" w:rsidRPr="00C24526" w:rsidRDefault="00AA5F7F" w:rsidP="00433024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6478D9">
        <w:rPr>
          <w:rFonts w:ascii="Cambria" w:hAnsi="Cambria" w:cs="Calibri"/>
          <w:b/>
          <w:i/>
          <w:sz w:val="22"/>
          <w:szCs w:val="22"/>
        </w:rPr>
        <w:t xml:space="preserve">The LADC Young Lawyers Committee will select no more than </w:t>
      </w:r>
      <w:r w:rsidR="00AF5D06" w:rsidRPr="006478D9">
        <w:rPr>
          <w:rFonts w:ascii="Cambria" w:hAnsi="Cambria" w:cs="Calibri"/>
          <w:b/>
          <w:i/>
          <w:sz w:val="22"/>
          <w:szCs w:val="22"/>
        </w:rPr>
        <w:t>five</w:t>
      </w:r>
      <w:r w:rsidR="0010549A" w:rsidRPr="006478D9">
        <w:rPr>
          <w:rFonts w:ascii="Cambria" w:hAnsi="Cambria" w:cs="Calibri"/>
          <w:b/>
          <w:i/>
          <w:sz w:val="22"/>
          <w:szCs w:val="22"/>
        </w:rPr>
        <w:t xml:space="preserve"> finalist from LADC’s five districts.</w:t>
      </w:r>
      <w:r w:rsidR="0010549A" w:rsidRPr="006478D9">
        <w:rPr>
          <w:rFonts w:ascii="Cambria" w:hAnsi="Cambria" w:cs="Calibri"/>
          <w:sz w:val="22"/>
          <w:szCs w:val="22"/>
        </w:rPr>
        <w:t xml:space="preserve">  </w:t>
      </w:r>
      <w:bookmarkStart w:id="1" w:name="_Hlk478049327"/>
      <w:r w:rsidRPr="006478D9">
        <w:rPr>
          <w:rFonts w:ascii="Cambria" w:hAnsi="Cambria" w:cs="Calibri"/>
          <w:sz w:val="22"/>
          <w:szCs w:val="22"/>
        </w:rPr>
        <w:t xml:space="preserve">From those finalists, the LADC Board of Directors will select the winner.  </w:t>
      </w:r>
      <w:r w:rsidR="0010549A" w:rsidRPr="006478D9">
        <w:rPr>
          <w:rFonts w:ascii="Cambria" w:hAnsi="Cambria" w:cs="Calibri"/>
          <w:sz w:val="22"/>
          <w:szCs w:val="22"/>
        </w:rPr>
        <w:t xml:space="preserve">The Frank L. Maraist Award will be presented during the LADC </w:t>
      </w:r>
      <w:r w:rsidR="00695890" w:rsidRPr="006478D9">
        <w:rPr>
          <w:rFonts w:ascii="Cambria" w:hAnsi="Cambria" w:cs="Calibri"/>
          <w:sz w:val="22"/>
          <w:szCs w:val="22"/>
        </w:rPr>
        <w:t xml:space="preserve">Young Lawyers </w:t>
      </w:r>
      <w:r w:rsidR="0010549A" w:rsidRPr="006478D9">
        <w:rPr>
          <w:rFonts w:ascii="Cambria" w:hAnsi="Cambria" w:cs="Calibri"/>
          <w:sz w:val="22"/>
          <w:szCs w:val="22"/>
        </w:rPr>
        <w:t>Awards</w:t>
      </w:r>
      <w:r w:rsidR="00695890" w:rsidRPr="006478D9">
        <w:rPr>
          <w:rFonts w:ascii="Cambria" w:hAnsi="Cambria" w:cs="Calibri"/>
          <w:sz w:val="22"/>
          <w:szCs w:val="22"/>
        </w:rPr>
        <w:t xml:space="preserve"> and Board</w:t>
      </w:r>
      <w:r w:rsidR="0010549A" w:rsidRPr="006478D9">
        <w:rPr>
          <w:rFonts w:ascii="Cambria" w:hAnsi="Cambria" w:cs="Calibri"/>
          <w:sz w:val="22"/>
          <w:szCs w:val="22"/>
        </w:rPr>
        <w:t xml:space="preserve"> Dinner</w:t>
      </w:r>
      <w:r w:rsidR="00695890" w:rsidRPr="006478D9">
        <w:rPr>
          <w:rFonts w:ascii="Cambria" w:hAnsi="Cambria" w:cs="Calibri"/>
          <w:sz w:val="22"/>
          <w:szCs w:val="22"/>
        </w:rPr>
        <w:t xml:space="preserve"> on August</w:t>
      </w:r>
      <w:r w:rsidR="00586347" w:rsidRPr="006478D9">
        <w:rPr>
          <w:rFonts w:ascii="Cambria" w:hAnsi="Cambria" w:cs="Calibri"/>
          <w:sz w:val="22"/>
          <w:szCs w:val="22"/>
        </w:rPr>
        <w:t xml:space="preserve"> </w:t>
      </w:r>
      <w:r w:rsidR="006478D9" w:rsidRPr="006478D9">
        <w:rPr>
          <w:rFonts w:ascii="Cambria" w:hAnsi="Cambria" w:cs="Calibri"/>
          <w:sz w:val="22"/>
          <w:szCs w:val="22"/>
        </w:rPr>
        <w:t>5</w:t>
      </w:r>
      <w:r w:rsidR="00E07E74" w:rsidRPr="006478D9">
        <w:rPr>
          <w:rFonts w:ascii="Cambria" w:hAnsi="Cambria" w:cs="Calibri"/>
          <w:sz w:val="22"/>
          <w:szCs w:val="22"/>
        </w:rPr>
        <w:t>, 20</w:t>
      </w:r>
      <w:r w:rsidR="00AF5D06" w:rsidRPr="006478D9">
        <w:rPr>
          <w:rFonts w:ascii="Cambria" w:hAnsi="Cambria" w:cs="Calibri"/>
          <w:sz w:val="22"/>
          <w:szCs w:val="22"/>
        </w:rPr>
        <w:t>21</w:t>
      </w:r>
      <w:r w:rsidR="007558D5" w:rsidRPr="00C24526">
        <w:rPr>
          <w:rFonts w:ascii="Cambria" w:hAnsi="Cambria" w:cs="Calibri"/>
          <w:sz w:val="22"/>
          <w:szCs w:val="22"/>
        </w:rPr>
        <w:t xml:space="preserve"> </w:t>
      </w:r>
      <w:r w:rsidR="00695890" w:rsidRPr="00C24526">
        <w:rPr>
          <w:rFonts w:ascii="Cambria" w:hAnsi="Cambria" w:cs="Calibri"/>
          <w:sz w:val="22"/>
          <w:szCs w:val="22"/>
        </w:rPr>
        <w:t xml:space="preserve">at </w:t>
      </w:r>
      <w:r w:rsidR="00AF5D06">
        <w:rPr>
          <w:rFonts w:ascii="Cambria" w:hAnsi="Cambria" w:cs="Calibri"/>
          <w:sz w:val="22"/>
          <w:szCs w:val="22"/>
        </w:rPr>
        <w:t>Westin</w:t>
      </w:r>
      <w:r w:rsidR="00695890" w:rsidRPr="00C24526">
        <w:rPr>
          <w:rFonts w:ascii="Cambria" w:hAnsi="Cambria" w:cs="Calibri"/>
          <w:sz w:val="22"/>
          <w:szCs w:val="22"/>
        </w:rPr>
        <w:t xml:space="preserve"> in New Orleans</w:t>
      </w:r>
      <w:r w:rsidR="0010549A" w:rsidRPr="00C24526">
        <w:rPr>
          <w:rFonts w:ascii="Cambria" w:hAnsi="Cambria" w:cs="Calibri"/>
          <w:sz w:val="22"/>
          <w:szCs w:val="22"/>
        </w:rPr>
        <w:t>.</w:t>
      </w:r>
      <w:bookmarkEnd w:id="1"/>
    </w:p>
    <w:p w14:paraId="6E30A5BC" w14:textId="77777777" w:rsidR="000B3587" w:rsidRPr="00C24526" w:rsidRDefault="000B3587" w:rsidP="000B3587">
      <w:pPr>
        <w:rPr>
          <w:rFonts w:ascii="Cambria" w:hAnsi="Cambria" w:cs="Calibri"/>
          <w:sz w:val="22"/>
          <w:szCs w:val="22"/>
        </w:rPr>
      </w:pPr>
    </w:p>
    <w:p w14:paraId="1DE1D1C9" w14:textId="613EE4F9" w:rsidR="00890C2E" w:rsidRPr="00C24526" w:rsidRDefault="00890C2E" w:rsidP="00890C2E">
      <w:pPr>
        <w:jc w:val="center"/>
        <w:rPr>
          <w:rFonts w:ascii="Cambria" w:hAnsi="Cambria"/>
          <w:b/>
          <w:i/>
          <w:sz w:val="22"/>
          <w:szCs w:val="22"/>
        </w:rPr>
      </w:pPr>
      <w:r w:rsidRPr="00C24526">
        <w:rPr>
          <w:rFonts w:ascii="Cambria" w:hAnsi="Cambria"/>
          <w:i/>
          <w:sz w:val="22"/>
          <w:szCs w:val="22"/>
        </w:rPr>
        <w:t>THE COMPLETED NOMINATION FORM AND SUPPORTING MATERIALS MUST BE FAXED,</w:t>
      </w:r>
      <w:r w:rsidR="00C23792" w:rsidRPr="00C24526">
        <w:rPr>
          <w:rFonts w:ascii="Cambria" w:hAnsi="Cambria"/>
          <w:i/>
          <w:sz w:val="22"/>
          <w:szCs w:val="22"/>
        </w:rPr>
        <w:t xml:space="preserve"> EMAILED, OR POSTMARKED BY </w:t>
      </w:r>
      <w:r w:rsidR="0010549A" w:rsidRPr="00C24526">
        <w:rPr>
          <w:rFonts w:ascii="Cambria" w:hAnsi="Cambria"/>
          <w:i/>
          <w:sz w:val="22"/>
          <w:szCs w:val="22"/>
        </w:rPr>
        <w:t>JU</w:t>
      </w:r>
      <w:r w:rsidR="00E07E74" w:rsidRPr="00C24526">
        <w:rPr>
          <w:rFonts w:ascii="Cambria" w:hAnsi="Cambria"/>
          <w:i/>
          <w:sz w:val="22"/>
          <w:szCs w:val="22"/>
        </w:rPr>
        <w:t xml:space="preserve">LY </w:t>
      </w:r>
      <w:r w:rsidR="00AF5D06">
        <w:rPr>
          <w:rFonts w:ascii="Cambria" w:hAnsi="Cambria"/>
          <w:i/>
          <w:sz w:val="22"/>
          <w:szCs w:val="22"/>
        </w:rPr>
        <w:t>2</w:t>
      </w:r>
      <w:r w:rsidR="00E07E74" w:rsidRPr="00C24526">
        <w:rPr>
          <w:rFonts w:ascii="Cambria" w:hAnsi="Cambria"/>
          <w:i/>
          <w:sz w:val="22"/>
          <w:szCs w:val="22"/>
        </w:rPr>
        <w:t>, 20</w:t>
      </w:r>
      <w:r w:rsidR="00AF5D06">
        <w:rPr>
          <w:rFonts w:ascii="Cambria" w:hAnsi="Cambria"/>
          <w:i/>
          <w:sz w:val="22"/>
          <w:szCs w:val="22"/>
        </w:rPr>
        <w:t>21</w:t>
      </w:r>
      <w:r w:rsidR="0010549A" w:rsidRPr="00C24526">
        <w:rPr>
          <w:rFonts w:ascii="Cambria" w:hAnsi="Cambria"/>
          <w:i/>
          <w:sz w:val="22"/>
          <w:szCs w:val="22"/>
        </w:rPr>
        <w:t>.</w:t>
      </w:r>
      <w:r w:rsidR="00C24526" w:rsidRPr="00C24526">
        <w:rPr>
          <w:rFonts w:ascii="Cambria" w:hAnsi="Cambria"/>
          <w:i/>
          <w:sz w:val="22"/>
          <w:szCs w:val="22"/>
        </w:rPr>
        <w:t xml:space="preserve"> </w:t>
      </w:r>
      <w:r w:rsidR="00C24526" w:rsidRPr="00C24526">
        <w:rPr>
          <w:rFonts w:ascii="Cambria" w:eastAsia="Times New Roman" w:hAnsi="Cambria" w:cs="Times New Roman"/>
          <w:b/>
          <w:sz w:val="22"/>
          <w:szCs w:val="22"/>
        </w:rPr>
        <w:t>The committee encourages electronic submissions.</w:t>
      </w:r>
    </w:p>
    <w:p w14:paraId="42FF1426" w14:textId="77777777" w:rsidR="00E07E74" w:rsidRPr="00C24526" w:rsidRDefault="00E07E74" w:rsidP="00890C2E">
      <w:pPr>
        <w:jc w:val="center"/>
        <w:rPr>
          <w:rFonts w:ascii="Cambria" w:hAnsi="Cambria"/>
          <w:i/>
          <w:sz w:val="22"/>
          <w:szCs w:val="22"/>
        </w:rPr>
      </w:pPr>
    </w:p>
    <w:p w14:paraId="0B71A8E4" w14:textId="254C2FFA" w:rsidR="00E07E74" w:rsidRPr="00C24526" w:rsidRDefault="00E07E74" w:rsidP="00E07E74">
      <w:pPr>
        <w:jc w:val="center"/>
        <w:rPr>
          <w:rFonts w:ascii="Cambria" w:hAnsi="Cambria" w:cs="Arial"/>
          <w:b/>
          <w:sz w:val="22"/>
          <w:szCs w:val="22"/>
        </w:rPr>
      </w:pPr>
      <w:r w:rsidRPr="00C24526">
        <w:rPr>
          <w:rFonts w:ascii="Cambria" w:hAnsi="Cambria" w:cs="Arial"/>
          <w:b/>
          <w:sz w:val="22"/>
          <w:szCs w:val="22"/>
        </w:rPr>
        <w:t>Dates To Remember</w:t>
      </w:r>
    </w:p>
    <w:p w14:paraId="2268E40F" w14:textId="42AEF3D4" w:rsidR="00E07E74" w:rsidRPr="00C24526" w:rsidRDefault="00E07E74" w:rsidP="00E07E74">
      <w:pPr>
        <w:jc w:val="center"/>
        <w:rPr>
          <w:rFonts w:ascii="Cambria" w:hAnsi="Cambria" w:cs="Arial"/>
          <w:sz w:val="22"/>
          <w:szCs w:val="22"/>
        </w:rPr>
      </w:pPr>
      <w:r w:rsidRPr="00C24526">
        <w:rPr>
          <w:rFonts w:ascii="Cambria" w:hAnsi="Cambria" w:cs="Arial"/>
          <w:sz w:val="22"/>
          <w:szCs w:val="22"/>
        </w:rPr>
        <w:t xml:space="preserve">Open nominations – </w:t>
      </w:r>
      <w:r w:rsidR="00AF5D06">
        <w:rPr>
          <w:rFonts w:ascii="Cambria" w:hAnsi="Cambria" w:cs="Arial"/>
          <w:sz w:val="22"/>
          <w:szCs w:val="22"/>
        </w:rPr>
        <w:t>May</w:t>
      </w:r>
      <w:r w:rsidRPr="00C24526">
        <w:rPr>
          <w:rFonts w:ascii="Cambria" w:hAnsi="Cambria" w:cs="Arial"/>
          <w:sz w:val="22"/>
          <w:szCs w:val="22"/>
        </w:rPr>
        <w:t xml:space="preserve"> </w:t>
      </w:r>
      <w:r w:rsidR="00B141D9" w:rsidRPr="00C24526">
        <w:rPr>
          <w:rFonts w:ascii="Cambria" w:hAnsi="Cambria" w:cs="Arial"/>
          <w:sz w:val="22"/>
          <w:szCs w:val="22"/>
        </w:rPr>
        <w:t>3rd</w:t>
      </w:r>
    </w:p>
    <w:p w14:paraId="2D01D3E4" w14:textId="17DCE0FF" w:rsidR="00E07E74" w:rsidRPr="00C24526" w:rsidRDefault="00E07E74" w:rsidP="00E07E74">
      <w:pPr>
        <w:jc w:val="center"/>
        <w:rPr>
          <w:rFonts w:ascii="Cambria" w:hAnsi="Cambria" w:cs="Arial"/>
          <w:sz w:val="22"/>
          <w:szCs w:val="22"/>
        </w:rPr>
      </w:pPr>
      <w:r w:rsidRPr="00C24526">
        <w:rPr>
          <w:rFonts w:ascii="Cambria" w:hAnsi="Cambria" w:cs="Arial"/>
          <w:sz w:val="22"/>
          <w:szCs w:val="22"/>
        </w:rPr>
        <w:t xml:space="preserve">Deadline for nominations – July </w:t>
      </w:r>
      <w:r w:rsidR="00AF5D06">
        <w:rPr>
          <w:rFonts w:ascii="Cambria" w:hAnsi="Cambria" w:cs="Arial"/>
          <w:sz w:val="22"/>
          <w:szCs w:val="22"/>
        </w:rPr>
        <w:t>2nd</w:t>
      </w:r>
    </w:p>
    <w:p w14:paraId="1CA29C06" w14:textId="6117054A" w:rsidR="00E07E74" w:rsidRDefault="00C24526" w:rsidP="00E07E74">
      <w:pPr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Announce </w:t>
      </w:r>
      <w:r w:rsidRPr="001A374C">
        <w:rPr>
          <w:rFonts w:ascii="Cambria" w:hAnsi="Cambria" w:cs="Arial"/>
          <w:sz w:val="22"/>
          <w:szCs w:val="22"/>
        </w:rPr>
        <w:t xml:space="preserve">finalists – July </w:t>
      </w:r>
      <w:r w:rsidR="00920C29">
        <w:rPr>
          <w:rFonts w:ascii="Cambria" w:hAnsi="Cambria" w:cs="Arial"/>
          <w:sz w:val="22"/>
          <w:szCs w:val="22"/>
        </w:rPr>
        <w:t>12</w:t>
      </w:r>
      <w:r w:rsidRPr="001A374C">
        <w:rPr>
          <w:rFonts w:ascii="Cambria" w:hAnsi="Cambria" w:cs="Arial"/>
          <w:sz w:val="22"/>
          <w:szCs w:val="22"/>
          <w:vertAlign w:val="superscript"/>
        </w:rPr>
        <w:t>th</w:t>
      </w:r>
    </w:p>
    <w:p w14:paraId="38206DAB" w14:textId="6A37ECEC" w:rsidR="00586347" w:rsidRPr="00C24526" w:rsidRDefault="00586347" w:rsidP="00E07E74">
      <w:pPr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Awards Ceremony – </w:t>
      </w:r>
      <w:r w:rsidRPr="001A374C">
        <w:rPr>
          <w:rFonts w:ascii="Cambria" w:hAnsi="Cambria" w:cs="Arial"/>
          <w:sz w:val="22"/>
          <w:szCs w:val="22"/>
        </w:rPr>
        <w:t xml:space="preserve">August </w:t>
      </w:r>
      <w:r w:rsidR="001A374C" w:rsidRPr="001A374C">
        <w:rPr>
          <w:rFonts w:ascii="Cambria" w:hAnsi="Cambria" w:cs="Arial"/>
          <w:sz w:val="22"/>
          <w:szCs w:val="22"/>
        </w:rPr>
        <w:t>5</w:t>
      </w:r>
      <w:r w:rsidR="001A374C" w:rsidRPr="001A374C">
        <w:rPr>
          <w:rFonts w:ascii="Cambria" w:hAnsi="Cambria" w:cs="Arial"/>
          <w:sz w:val="22"/>
          <w:szCs w:val="22"/>
          <w:vertAlign w:val="superscript"/>
        </w:rPr>
        <w:t>th</w:t>
      </w:r>
      <w:r w:rsidR="001A374C">
        <w:rPr>
          <w:rFonts w:ascii="Cambria" w:hAnsi="Cambria" w:cs="Arial"/>
          <w:sz w:val="22"/>
          <w:szCs w:val="22"/>
        </w:rPr>
        <w:t xml:space="preserve"> </w:t>
      </w:r>
    </w:p>
    <w:p w14:paraId="4EB4DC3B" w14:textId="77777777" w:rsidR="00E07E74" w:rsidRPr="00C24526" w:rsidRDefault="00E07E74" w:rsidP="00890C2E">
      <w:pPr>
        <w:jc w:val="center"/>
        <w:rPr>
          <w:rFonts w:ascii="Cambria" w:hAnsi="Cambria"/>
          <w:i/>
          <w:sz w:val="22"/>
          <w:szCs w:val="22"/>
        </w:rPr>
      </w:pPr>
    </w:p>
    <w:p w14:paraId="7B39C975" w14:textId="77777777" w:rsidR="004564A8" w:rsidRPr="00C24526" w:rsidRDefault="004564A8" w:rsidP="004564A8">
      <w:pPr>
        <w:rPr>
          <w:rFonts w:ascii="Cambria" w:hAnsi="Cambria"/>
          <w:i/>
          <w:sz w:val="22"/>
          <w:szCs w:val="22"/>
        </w:rPr>
      </w:pPr>
    </w:p>
    <w:p w14:paraId="7D6FA821" w14:textId="77777777" w:rsidR="00903D4C" w:rsidRPr="00C24526" w:rsidRDefault="00903D4C" w:rsidP="00903D4C">
      <w:pPr>
        <w:widowControl w:val="0"/>
        <w:autoSpaceDE w:val="0"/>
        <w:autoSpaceDN w:val="0"/>
        <w:adjustRightInd w:val="0"/>
        <w:jc w:val="center"/>
        <w:rPr>
          <w:rFonts w:ascii="Cambria" w:hAnsi="Cambria" w:cs="Arial"/>
          <w:sz w:val="22"/>
          <w:szCs w:val="22"/>
        </w:rPr>
      </w:pPr>
      <w:r w:rsidRPr="00C24526">
        <w:rPr>
          <w:rFonts w:ascii="Cambria" w:hAnsi="Cambria" w:cs="Arial"/>
          <w:sz w:val="22"/>
          <w:szCs w:val="22"/>
        </w:rPr>
        <w:t>Louisiana Association of Defense Counsel</w:t>
      </w:r>
    </w:p>
    <w:p w14:paraId="3F91F565" w14:textId="77777777" w:rsidR="00903D4C" w:rsidRPr="00C24526" w:rsidRDefault="00903D4C" w:rsidP="00903D4C">
      <w:pPr>
        <w:jc w:val="center"/>
        <w:rPr>
          <w:rFonts w:ascii="Cambria" w:hAnsi="Cambria"/>
          <w:sz w:val="22"/>
          <w:szCs w:val="22"/>
        </w:rPr>
      </w:pPr>
      <w:r w:rsidRPr="00C24526">
        <w:rPr>
          <w:rFonts w:ascii="Cambria" w:hAnsi="Cambria"/>
          <w:sz w:val="22"/>
          <w:szCs w:val="22"/>
        </w:rPr>
        <w:t>P.O. Box 9430</w:t>
      </w:r>
    </w:p>
    <w:p w14:paraId="5D8003D3" w14:textId="77777777" w:rsidR="00903D4C" w:rsidRPr="00C24526" w:rsidRDefault="00903D4C" w:rsidP="00903D4C">
      <w:pPr>
        <w:jc w:val="center"/>
        <w:rPr>
          <w:rFonts w:ascii="Cambria" w:hAnsi="Cambria"/>
          <w:sz w:val="22"/>
          <w:szCs w:val="22"/>
        </w:rPr>
      </w:pPr>
      <w:r w:rsidRPr="00C24526">
        <w:rPr>
          <w:rFonts w:ascii="Cambria" w:hAnsi="Cambria"/>
          <w:sz w:val="22"/>
          <w:szCs w:val="22"/>
        </w:rPr>
        <w:t>Metairie, LA 70055-9430</w:t>
      </w:r>
    </w:p>
    <w:p w14:paraId="6DBEEC37" w14:textId="77777777" w:rsidR="00890C2E" w:rsidRPr="00C24526" w:rsidRDefault="00890C2E" w:rsidP="00903D4C">
      <w:pPr>
        <w:jc w:val="center"/>
        <w:rPr>
          <w:rFonts w:ascii="Cambria" w:hAnsi="Cambria"/>
          <w:sz w:val="22"/>
          <w:szCs w:val="22"/>
        </w:rPr>
      </w:pPr>
      <w:r w:rsidRPr="00C24526">
        <w:rPr>
          <w:rFonts w:ascii="Cambria" w:hAnsi="Cambria"/>
          <w:sz w:val="22"/>
          <w:szCs w:val="22"/>
        </w:rPr>
        <w:t>kimberly@eventresourcesnola.com</w:t>
      </w:r>
    </w:p>
    <w:sectPr w:rsidR="00890C2E" w:rsidRPr="00C24526" w:rsidSect="007558D5">
      <w:pgSz w:w="12240" w:h="15840"/>
      <w:pgMar w:top="1152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0CB8"/>
    <w:multiLevelType w:val="hybridMultilevel"/>
    <w:tmpl w:val="2F86B6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27F80"/>
    <w:multiLevelType w:val="hybridMultilevel"/>
    <w:tmpl w:val="547CB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C08"/>
    <w:multiLevelType w:val="hybridMultilevel"/>
    <w:tmpl w:val="4EC2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32611"/>
    <w:multiLevelType w:val="hybridMultilevel"/>
    <w:tmpl w:val="45646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A8"/>
    <w:rsid w:val="00002E8E"/>
    <w:rsid w:val="000B3587"/>
    <w:rsid w:val="0010549A"/>
    <w:rsid w:val="001654E0"/>
    <w:rsid w:val="001A374C"/>
    <w:rsid w:val="0024539C"/>
    <w:rsid w:val="00362ECF"/>
    <w:rsid w:val="00384DA0"/>
    <w:rsid w:val="003877CA"/>
    <w:rsid w:val="003E1590"/>
    <w:rsid w:val="003E200C"/>
    <w:rsid w:val="00433024"/>
    <w:rsid w:val="004564A8"/>
    <w:rsid w:val="00586347"/>
    <w:rsid w:val="00626972"/>
    <w:rsid w:val="006478D9"/>
    <w:rsid w:val="00695890"/>
    <w:rsid w:val="00710A5C"/>
    <w:rsid w:val="007558D5"/>
    <w:rsid w:val="00890C2E"/>
    <w:rsid w:val="008C62B1"/>
    <w:rsid w:val="00903D4C"/>
    <w:rsid w:val="00920C29"/>
    <w:rsid w:val="00AA5F7F"/>
    <w:rsid w:val="00AF3BB3"/>
    <w:rsid w:val="00AF5D06"/>
    <w:rsid w:val="00B01550"/>
    <w:rsid w:val="00B141D9"/>
    <w:rsid w:val="00B25331"/>
    <w:rsid w:val="00B370FC"/>
    <w:rsid w:val="00BE4DA5"/>
    <w:rsid w:val="00C23792"/>
    <w:rsid w:val="00C24526"/>
    <w:rsid w:val="00C768DA"/>
    <w:rsid w:val="00CA0C91"/>
    <w:rsid w:val="00D110EC"/>
    <w:rsid w:val="00D6023C"/>
    <w:rsid w:val="00DE69F0"/>
    <w:rsid w:val="00E07E74"/>
    <w:rsid w:val="00FD28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BDE7D6"/>
  <w15:docId w15:val="{CA091310-3A4B-4BF5-9B05-E3289C1B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4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30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2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2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0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391</Words>
  <Characters>3497</Characters>
  <DocSecurity>0</DocSecurity>
  <Lines>99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